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69E0" w14:textId="77777777" w:rsidR="00785144" w:rsidRPr="008555B6" w:rsidRDefault="00785144" w:rsidP="00785144">
      <w:pPr>
        <w:spacing w:line="360" w:lineRule="auto"/>
        <w:jc w:val="both"/>
        <w:rPr>
          <w:b/>
          <w:u w:val="single"/>
        </w:rPr>
      </w:pPr>
      <w:r w:rsidRPr="008555B6">
        <w:rPr>
          <w:b/>
          <w:u w:val="single"/>
        </w:rPr>
        <w:t>Úhrada príspevkov za pobyt dieťaťa v materskej škole</w:t>
      </w:r>
    </w:p>
    <w:p w14:paraId="577DC3C6" w14:textId="77777777" w:rsidR="00994E18" w:rsidRPr="00D92310" w:rsidRDefault="00994E18" w:rsidP="00994E18">
      <w:pPr>
        <w:autoSpaceDE w:val="0"/>
        <w:autoSpaceDN w:val="0"/>
        <w:adjustRightInd w:val="0"/>
        <w:jc w:val="both"/>
      </w:pPr>
      <w:r w:rsidRPr="00D92310">
        <w:t>V zmysle Všeobecne záväzného nariadenia Mesta Rožňava o určení príspevkov od zákonných zástupcov detí na čiastočnú úhradu výdavkov v materských školách v súlade s § 28 ods. 6 školského zákona za pobyt dieťaťa v materskej škole zriadenej  Mestom Rožňava, zákonný zástupca uhrádza mesačne jednotnou sumou pre všetky deti prijaté do materskej školy:</w:t>
      </w:r>
    </w:p>
    <w:p w14:paraId="0ECC7845" w14:textId="77777777" w:rsidR="00994E18" w:rsidRPr="00D92310" w:rsidRDefault="00994E18" w:rsidP="00994E18">
      <w:pPr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D92310">
        <w:rPr>
          <w:b/>
        </w:rPr>
        <w:t xml:space="preserve">od troch rokov veku sumou 50,00 € v celodennej prevádzke, deťom s trvalým pobytom v meste Rožňava </w:t>
      </w:r>
    </w:p>
    <w:p w14:paraId="552EB3C6" w14:textId="77777777" w:rsidR="00994E18" w:rsidRPr="00D92310" w:rsidRDefault="00994E18" w:rsidP="00994E18">
      <w:pPr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D92310">
        <w:rPr>
          <w:b/>
        </w:rPr>
        <w:t xml:space="preserve">na dieťa do troch rokov veku sumou 50,00 € v celodennej prevádzke </w:t>
      </w:r>
    </w:p>
    <w:p w14:paraId="7BB3A26B" w14:textId="77777777" w:rsidR="00994E18" w:rsidRPr="00D92310" w:rsidRDefault="00994E18" w:rsidP="00994E18">
      <w:pPr>
        <w:numPr>
          <w:ilvl w:val="0"/>
          <w:numId w:val="7"/>
        </w:numPr>
        <w:autoSpaceDE w:val="0"/>
        <w:autoSpaceDN w:val="0"/>
        <w:adjustRightInd w:val="0"/>
      </w:pPr>
      <w:r w:rsidRPr="00D92310">
        <w:rPr>
          <w:b/>
        </w:rPr>
        <w:t>na dieťa od troch rokov s trvalým bydliskom v inej obci 50,00 €</w:t>
      </w:r>
    </w:p>
    <w:p w14:paraId="059F2246" w14:textId="18214C92" w:rsidR="00785144" w:rsidRDefault="00994E18" w:rsidP="00994E18">
      <w:pPr>
        <w:jc w:val="both"/>
      </w:pPr>
      <w:r w:rsidRPr="00D92310">
        <w:t xml:space="preserve">Príspevok na čiastočnú úhradu výdavkov materskej školy na dieťa od troch rokov veku s trvalým pobytom v meste Rožňava, na základe žiadosti zákonného zástupcu dieťaťa, sa znižuje o 50%, t. j. na sumu 25,00 €. Žiadosť musí byť podaná najneskôr v deň nástupu do školy. O znížení vydá zriaďovateľ materskej školy rozhodnutie platné do doby začatia plnenia povinného predprimárneho vzdelávania. </w:t>
      </w:r>
      <w:r w:rsidR="00785144">
        <w:t xml:space="preserve">Tento príspevok sa uhrádza vopred do 10. dňa v kalendárnom mesiaci. </w:t>
      </w:r>
    </w:p>
    <w:p w14:paraId="44F2855C" w14:textId="77777777" w:rsidR="00785144" w:rsidRPr="00BB548D" w:rsidRDefault="00785144" w:rsidP="00785144">
      <w:pPr>
        <w:spacing w:line="360" w:lineRule="auto"/>
        <w:jc w:val="both"/>
        <w:rPr>
          <w:b/>
        </w:rPr>
      </w:pPr>
      <w:r w:rsidRPr="00BB548D">
        <w:rPr>
          <w:b/>
        </w:rPr>
        <w:t xml:space="preserve">Príspevok v MŠ sa neuhrádza za dieťa : </w:t>
      </w:r>
    </w:p>
    <w:p w14:paraId="26F30186" w14:textId="77777777"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ktoré má jeden rok pred plnením povinnej školskej dochádzky,</w:t>
      </w:r>
    </w:p>
    <w:p w14:paraId="538E491F" w14:textId="77777777"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ak zákonný zástupca dieťaťa predloží riaditeľke materskej školy doklad o tom, že je poberateľom dávky v hmotnej núdzi a príspevkov k dávke v hmotnej núdzi,</w:t>
      </w:r>
    </w:p>
    <w:p w14:paraId="14980321" w14:textId="77777777"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ktoré je  umiestnené v zariadení na základe rozhodnutia súdu,</w:t>
      </w:r>
    </w:p>
    <w:p w14:paraId="26BCCCCD" w14:textId="77777777"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ktoré má prerušenú dochádzku do MŠ na viac ako 30 po sebe nasledujúcich kalendárnych dní z dôvodu choroby alebo rodinných dôvodov preukázateľným spôsobom (vopred vyplatený príspevok sa v prípade potreby rieši kompenzáciou v nasledujúcom mesiaci). Odpustenie úhrady príspevku je na základe písomnej žiadosti zákonného zástupcu dieťaťa zriaďovateľovi školy, s doložením potvrdenia od lekára všeobecnej starostlivosti pre deti a dorast a potvrde</w:t>
      </w:r>
      <w:r w:rsidR="0070779E">
        <w:t>ním  riaditeľky materskej školy,</w:t>
      </w:r>
    </w:p>
    <w:p w14:paraId="340996B6" w14:textId="0A005CD1" w:rsidR="0070779E" w:rsidRDefault="0070779E" w:rsidP="0070779E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42" w:line="187" w:lineRule="atLeast"/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ak bola </w:t>
      </w:r>
      <w:r w:rsidRPr="0070779E">
        <w:rPr>
          <w:rFonts w:eastAsia="Times New Roman" w:cs="Times New Roman"/>
          <w:color w:val="000000"/>
          <w:lang w:eastAsia="sk-SK"/>
        </w:rPr>
        <w:t>prerušená prevádzka MŠ zapríčinená zriaďovateľom alebo inými závažnými dôvodmi. V týchto prípadoch uhrádza zákonný zástupca pomernú časť určeného príspevku.</w:t>
      </w:r>
    </w:p>
    <w:p w14:paraId="4C017464" w14:textId="77777777" w:rsidR="00994E18" w:rsidRPr="003E20FD" w:rsidRDefault="00994E18" w:rsidP="00994E18">
      <w:pPr>
        <w:autoSpaceDE w:val="0"/>
        <w:autoSpaceDN w:val="0"/>
        <w:adjustRightInd w:val="0"/>
        <w:ind w:left="360"/>
        <w:jc w:val="both"/>
        <w:rPr>
          <w:lang w:eastAsia="sk-SK"/>
        </w:rPr>
      </w:pPr>
      <w:r w:rsidRPr="003E20FD">
        <w:rPr>
          <w:lang w:eastAsia="sk-SK"/>
        </w:rPr>
        <w:t xml:space="preserve">Za pobyt dieťaťa v materskej škole počas doby </w:t>
      </w:r>
      <w:r w:rsidRPr="00994E18">
        <w:rPr>
          <w:b/>
          <w:lang w:eastAsia="sk-SK"/>
        </w:rPr>
        <w:t>adaptačného alebo diagnostického pobytu</w:t>
      </w:r>
      <w:r w:rsidRPr="003E20FD">
        <w:rPr>
          <w:lang w:eastAsia="sk-SK"/>
        </w:rPr>
        <w:t xml:space="preserve"> na základe rozhodnutia riaditeľa, je výška príspevku na čiastočnú úhradu nákladov stanovená vo výške </w:t>
      </w:r>
      <w:r w:rsidRPr="00994E18">
        <w:rPr>
          <w:b/>
          <w:bCs/>
          <w:lang w:eastAsia="sk-SK"/>
        </w:rPr>
        <w:t xml:space="preserve">15,00 € </w:t>
      </w:r>
      <w:r w:rsidRPr="00994E18">
        <w:rPr>
          <w:b/>
          <w:lang w:eastAsia="sk-SK"/>
        </w:rPr>
        <w:t>za jeden mesiac</w:t>
      </w:r>
      <w:r w:rsidRPr="003E20FD">
        <w:rPr>
          <w:lang w:eastAsia="sk-SK"/>
        </w:rPr>
        <w:t xml:space="preserve"> pobytu.</w:t>
      </w:r>
    </w:p>
    <w:p w14:paraId="6EE78D78" w14:textId="26BB2AE6" w:rsidR="0070779E" w:rsidRPr="008555B6" w:rsidRDefault="00994E18" w:rsidP="008555B6">
      <w:pPr>
        <w:autoSpaceDE w:val="0"/>
        <w:autoSpaceDN w:val="0"/>
        <w:adjustRightInd w:val="0"/>
        <w:ind w:left="360"/>
        <w:jc w:val="both"/>
        <w:rPr>
          <w:lang w:eastAsia="sk-SK"/>
        </w:rPr>
      </w:pPr>
      <w:r w:rsidRPr="003E20FD">
        <w:rPr>
          <w:lang w:eastAsia="sk-SK"/>
        </w:rPr>
        <w:t xml:space="preserve">Príspevok rodič dieťaťa, ktoré počas roka nenavštevuje materskú školu v zriaďovateľskej pôsobnosti Mesta Rožňava, ale prihlási sa na pobyt v materskej škole počas letných prázdnin, je stanovený na </w:t>
      </w:r>
      <w:r w:rsidRPr="00994E18">
        <w:rPr>
          <w:bCs/>
          <w:lang w:eastAsia="sk-SK"/>
        </w:rPr>
        <w:t>3,00 €</w:t>
      </w:r>
      <w:r w:rsidRPr="00994E18">
        <w:rPr>
          <w:b/>
          <w:bCs/>
          <w:lang w:eastAsia="sk-SK"/>
        </w:rPr>
        <w:t xml:space="preserve"> </w:t>
      </w:r>
      <w:r w:rsidRPr="003E20FD">
        <w:rPr>
          <w:lang w:eastAsia="sk-SK"/>
        </w:rPr>
        <w:t>za jeden deň pobytu.</w:t>
      </w:r>
    </w:p>
    <w:p w14:paraId="442B2E21" w14:textId="77777777" w:rsidR="0070779E" w:rsidRPr="008555B6" w:rsidRDefault="0070779E" w:rsidP="0070779E">
      <w:pPr>
        <w:spacing w:line="360" w:lineRule="auto"/>
        <w:jc w:val="both"/>
        <w:rPr>
          <w:b/>
          <w:u w:val="single"/>
        </w:rPr>
      </w:pPr>
      <w:r w:rsidRPr="008555B6">
        <w:rPr>
          <w:b/>
          <w:u w:val="single"/>
        </w:rPr>
        <w:t>Príspevok za stravovanie dieťaťa</w:t>
      </w:r>
    </w:p>
    <w:p w14:paraId="68DED9B2" w14:textId="719A77D8" w:rsidR="008555B6" w:rsidRDefault="008555B6" w:rsidP="008555B6">
      <w:pPr>
        <w:jc w:val="both"/>
        <w:rPr>
          <w:b/>
        </w:rPr>
      </w:pPr>
      <w:r w:rsidRPr="003E20FD">
        <w:t xml:space="preserve">V zmysle Všeobecne záväzného nariadenia Mesta Rožňava o určení príspevkov od zákonných zástupcov detí v školských jedálňach pri materských školách v súlade s § 140 ods. 9 školského zákona činnosť v školských jedálňach sa uskutočňuje za čiastočnú úhradu nákladov spojených s činnosťou </w:t>
      </w:r>
      <w:r w:rsidRPr="003E20FD">
        <w:lastRenderedPageBreak/>
        <w:t>v školských jedálňach pri MŠ v zriaďovateľskej pôsobnosti mesta</w:t>
      </w:r>
      <w:r>
        <w:t>,</w:t>
      </w:r>
      <w:r w:rsidRPr="003E20FD">
        <w:t xml:space="preserve"> na jeden deň je určený príspevok jednotne: </w:t>
      </w:r>
      <w:r>
        <w:t>1,54 €.</w:t>
      </w:r>
    </w:p>
    <w:p w14:paraId="3382A83D" w14:textId="77777777" w:rsidR="0070779E" w:rsidRDefault="0070779E" w:rsidP="0070779E">
      <w:pPr>
        <w:jc w:val="both"/>
      </w:pPr>
      <w:r>
        <w:t>Príspevok, ktorý uhrádza zákonný zástupca dieťaťa, je určený vo výške nákladov na nákup potravín v nadväznosti na odporúčané výživové dávky – § 140 ods. 10 školského zákona.</w:t>
      </w:r>
    </w:p>
    <w:p w14:paraId="367CEF4C" w14:textId="3BC3ACB7" w:rsidR="0070779E" w:rsidRDefault="0070779E" w:rsidP="0070779E">
      <w:pPr>
        <w:jc w:val="both"/>
      </w:pPr>
      <w:r>
        <w:t>Príspevok sa uhrádza do 2</w:t>
      </w:r>
      <w:r w:rsidR="008555B6">
        <w:t>0</w:t>
      </w:r>
      <w:r>
        <w:t>. dňa v predchádzajúcom mesiaci.</w:t>
      </w:r>
    </w:p>
    <w:p w14:paraId="71F506DB" w14:textId="77777777" w:rsidR="0070779E" w:rsidRPr="00893801" w:rsidRDefault="0070779E" w:rsidP="0070779E">
      <w:pPr>
        <w:spacing w:line="360" w:lineRule="auto"/>
        <w:jc w:val="both"/>
        <w:rPr>
          <w:b/>
        </w:rPr>
      </w:pPr>
      <w:r w:rsidRPr="00893801">
        <w:rPr>
          <w:b/>
        </w:rPr>
        <w:t>Materská škola je v prevádzke v pracovných dňoch od 6,30 hod. do 16,30 hod.</w:t>
      </w:r>
    </w:p>
    <w:p w14:paraId="6014EE00" w14:textId="77777777" w:rsidR="0070779E" w:rsidRDefault="0070779E" w:rsidP="0070779E">
      <w:pPr>
        <w:jc w:val="both"/>
      </w:pPr>
      <w:r w:rsidRPr="009B2D15">
        <w:rPr>
          <w:b/>
        </w:rPr>
        <w:t>Neprítomnosť dieťaťa a odhlásenie zo stravy</w:t>
      </w:r>
      <w:r>
        <w:t xml:space="preserve"> oznámi rodič vopred (osobne, telefonicky – 058 734 1893, e-mailom: sj.kyjevska@roznava.sk, najneskôr do 8,15 hod. v deň neprítomnosti dieťaťa.</w:t>
      </w:r>
    </w:p>
    <w:p w14:paraId="1DFB6C50" w14:textId="77777777" w:rsidR="0070779E" w:rsidRPr="00721316" w:rsidRDefault="0070779E" w:rsidP="0070779E">
      <w:pPr>
        <w:spacing w:line="360" w:lineRule="auto"/>
        <w:jc w:val="both"/>
        <w:rPr>
          <w:b/>
        </w:rPr>
      </w:pPr>
      <w:r w:rsidRPr="00721316">
        <w:rPr>
          <w:b/>
        </w:rPr>
        <w:t>Uzamknutie budovy</w:t>
      </w:r>
    </w:p>
    <w:p w14:paraId="51770BA2" w14:textId="70CA6C3B" w:rsidR="0070779E" w:rsidRPr="005841C1" w:rsidRDefault="0070779E" w:rsidP="0070779E">
      <w:pPr>
        <w:ind w:firstLine="708"/>
        <w:jc w:val="both"/>
      </w:pPr>
      <w:r w:rsidRPr="00E473F4">
        <w:t>Rodič privádza a vyberá dieťa s dostatočným časovým predstihom a to tak, aby bolo možné budovu o 8.</w:t>
      </w:r>
      <w:r w:rsidR="008555B6">
        <w:t>1</w:t>
      </w:r>
      <w:r w:rsidRPr="00E473F4">
        <w:t>0 hod. a o 1</w:t>
      </w:r>
      <w:r>
        <w:t>6</w:t>
      </w:r>
      <w:r w:rsidRPr="00E473F4">
        <w:t>.</w:t>
      </w:r>
      <w:r>
        <w:t>3</w:t>
      </w:r>
      <w:r w:rsidRPr="00E473F4">
        <w:t>0 hod. uzamknúť. Pokiaľ rodič nedodržiava stanovený čas dochádza k narušovaniu prevádzky zariadenia, výchovno-vzdelávacieho procesu, harmonogramu pracovných povinností prevádzkových zamestnancov a k porušovaniu školského poriadku. Budova MŠ je v čase medzi 8.</w:t>
      </w:r>
      <w:r w:rsidR="008555B6">
        <w:t>1</w:t>
      </w:r>
      <w:r w:rsidRPr="00E473F4">
        <w:t>0 – 15.00 hod. uzamknutá a to vzhľadom na bezpečnosť detí a ochranu majetku. Za uzamykanie budovy v tomto čase zodpovedajú poverení prevádzkoví zamestnanci (bližšie informácie v kapitole o bezpečnostných opatreniach).</w:t>
      </w:r>
    </w:p>
    <w:p w14:paraId="5F062622" w14:textId="77777777" w:rsidR="00916184" w:rsidRPr="00916184" w:rsidRDefault="00916184" w:rsidP="00916184">
      <w:pPr>
        <w:shd w:val="clear" w:color="auto" w:fill="FFFFFF"/>
        <w:spacing w:before="100" w:beforeAutospacing="1" w:after="142" w:line="187" w:lineRule="atLeast"/>
        <w:jc w:val="both"/>
        <w:rPr>
          <w:rFonts w:eastAsia="Times New Roman" w:cs="Times New Roman"/>
          <w:color w:val="666666"/>
          <w:lang w:eastAsia="sk-SK"/>
        </w:rPr>
      </w:pPr>
      <w:r w:rsidRPr="00916184">
        <w:rPr>
          <w:rFonts w:eastAsia="Times New Roman" w:cs="Times New Roman"/>
          <w:color w:val="000000"/>
          <w:lang w:eastAsia="sk-SK"/>
        </w:rPr>
        <w:t>Prevádzka MŠ môže byť:</w:t>
      </w:r>
    </w:p>
    <w:p w14:paraId="09F1CFDB" w14:textId="77777777" w:rsidR="00916184" w:rsidRPr="00916184" w:rsidRDefault="00916184" w:rsidP="00916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eastAsia="Times New Roman" w:cs="Times New Roman"/>
          <w:color w:val="666666"/>
          <w:lang w:eastAsia="sk-SK"/>
        </w:rPr>
      </w:pPr>
      <w:r w:rsidRPr="0070779E">
        <w:rPr>
          <w:rFonts w:eastAsia="Times New Roman" w:cs="Times New Roman"/>
          <w:b/>
          <w:bCs/>
          <w:color w:val="000000"/>
          <w:lang w:eastAsia="sk-SK"/>
        </w:rPr>
        <w:t>dočasne prerušená </w:t>
      </w:r>
      <w:r w:rsidRPr="00916184">
        <w:rPr>
          <w:rFonts w:eastAsia="Times New Roman" w:cs="Times New Roman"/>
          <w:color w:val="000000"/>
          <w:lang w:eastAsia="sk-SK"/>
        </w:rPr>
        <w:t>zo závažných dôvodov, ktoré ohrozujú zdravie zverených detí, alebo ktoré môžu spôsobiť závažné škody, z dôvodu problémov s dodávkou energií a vody, z úsporných dôvodov na základe pokynu zriaďovateľa v čase školských prázdnin,</w:t>
      </w:r>
    </w:p>
    <w:p w14:paraId="1CBFAE72" w14:textId="77777777" w:rsidR="00916184" w:rsidRPr="0070779E" w:rsidRDefault="00916184" w:rsidP="00916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eastAsia="Times New Roman" w:cs="Times New Roman"/>
          <w:color w:val="666666"/>
          <w:lang w:eastAsia="sk-SK"/>
        </w:rPr>
      </w:pPr>
      <w:r w:rsidRPr="0070779E">
        <w:rPr>
          <w:rFonts w:eastAsia="Times New Roman" w:cs="Times New Roman"/>
          <w:b/>
          <w:bCs/>
          <w:color w:val="000000"/>
          <w:lang w:eastAsia="sk-SK"/>
        </w:rPr>
        <w:t>obmedzená</w:t>
      </w:r>
      <w:r w:rsidRPr="00916184">
        <w:rPr>
          <w:rFonts w:eastAsia="Times New Roman" w:cs="Times New Roman"/>
          <w:color w:val="000000"/>
          <w:lang w:eastAsia="sk-SK"/>
        </w:rPr>
        <w:t> z dôvodu vyššej absencie detí kvôli chorobnosti, alebo v čase školských prázdnin, z úsporných dôvodov na základe pokynu zriaďovateľa, prípadne z iných relevantných príčin. Riaditeľka školy určí, v ktorých triedach a v akom časovom horizonte bude prevádzka školy v obmedzenom režime prebiehať.</w:t>
      </w:r>
    </w:p>
    <w:p w14:paraId="00941380" w14:textId="77777777" w:rsidR="0070779E" w:rsidRDefault="0070779E" w:rsidP="0070779E">
      <w:pPr>
        <w:ind w:left="142"/>
        <w:jc w:val="both"/>
        <w:rPr>
          <w:b/>
        </w:rPr>
      </w:pPr>
      <w:r w:rsidRPr="00853867">
        <w:rPr>
          <w:b/>
        </w:rPr>
        <w:t>Ospravedlnenie neprítomnosti dieťaťa v materskej škole</w:t>
      </w:r>
    </w:p>
    <w:p w14:paraId="4BBCBEEF" w14:textId="77777777" w:rsidR="0070779E" w:rsidRDefault="0070779E" w:rsidP="0070779E">
      <w:pPr>
        <w:ind w:left="142"/>
        <w:jc w:val="both"/>
      </w:pPr>
      <w:r w:rsidRPr="00743EF0">
        <w:t xml:space="preserve">V súlade s § 144 ods.10 zákona č.245/2008 Z.z. o výchove a vzdelávaní (školský zákon) a o zmene a doplnení niektorých zákonov v znení neskorších predpisov neprítomnosť maloletého dieťaťa, ktorá trvá viac ako tri po sebe vyučujúce dni, ospravedlňuje jeho zákonný zástupca alebo zástupca zariadenia; vo výnimočných  a osobitne odôvodnených prípadoch škola môže vyžadovať lekárske potvrdenie o chorobe dieťaťa alebo iný doklad potvrdzujúci </w:t>
      </w:r>
      <w:r>
        <w:t>odôvodnenosť jeho neprítomnosti:</w:t>
      </w:r>
    </w:p>
    <w:p w14:paraId="22F5C1D3" w14:textId="77777777" w:rsidR="0070779E" w:rsidRDefault="0070779E" w:rsidP="0070779E">
      <w:pPr>
        <w:pStyle w:val="Bezriadkovania"/>
        <w:numPr>
          <w:ilvl w:val="0"/>
          <w:numId w:val="6"/>
        </w:numPr>
        <w:jc w:val="both"/>
      </w:pPr>
      <w:r>
        <w:t xml:space="preserve">ak dieťa nie je prítomné v materskej škole 5 a viac dní a nie je choré, iba trávi čas </w:t>
      </w:r>
    </w:p>
    <w:p w14:paraId="49198947" w14:textId="77777777" w:rsidR="0070779E" w:rsidRDefault="0070779E" w:rsidP="0070779E">
      <w:pPr>
        <w:pStyle w:val="Bezriadkovania"/>
        <w:ind w:left="720"/>
        <w:jc w:val="both"/>
      </w:pPr>
      <w:r>
        <w:t xml:space="preserve">napr. so starou mamou, ide na dovolenku s rodičmi a pod., pri návrate dieťaťa do   </w:t>
      </w:r>
    </w:p>
    <w:p w14:paraId="73B44986" w14:textId="77777777" w:rsidR="0070779E" w:rsidRDefault="0070779E" w:rsidP="0070779E">
      <w:pPr>
        <w:pStyle w:val="Bezriadkovania"/>
        <w:ind w:left="720"/>
        <w:jc w:val="both"/>
      </w:pPr>
      <w:r>
        <w:t xml:space="preserve">materskej školy rodič predkladá vyhlásenie o bezinfekčnosti (ktoré nesmie byť staršie </w:t>
      </w:r>
    </w:p>
    <w:p w14:paraId="667586A0" w14:textId="77777777" w:rsidR="0070779E" w:rsidRDefault="0070779E" w:rsidP="0070779E">
      <w:pPr>
        <w:pStyle w:val="Bezriadkovania"/>
        <w:ind w:left="720"/>
        <w:jc w:val="both"/>
      </w:pPr>
      <w:r>
        <w:t>ako jeden deň)</w:t>
      </w:r>
    </w:p>
    <w:p w14:paraId="45BA8629" w14:textId="77777777" w:rsidR="0070779E" w:rsidRDefault="0070779E" w:rsidP="0070779E">
      <w:pPr>
        <w:pStyle w:val="Bezriadkovania"/>
        <w:numPr>
          <w:ilvl w:val="0"/>
          <w:numId w:val="6"/>
        </w:numPr>
        <w:jc w:val="both"/>
      </w:pPr>
      <w:r>
        <w:t>vyhlásenie o bezinfekčnosti prostredia predkladá zákonný zástupca aj pri prvom nástupe dieťaťa do materskej školy (§24 ods.6 zákona č.355/2007 Z.z.)</w:t>
      </w:r>
    </w:p>
    <w:p w14:paraId="1FB9AB2A" w14:textId="77777777" w:rsidR="0070779E" w:rsidRDefault="0070779E" w:rsidP="0070779E">
      <w:pPr>
        <w:pStyle w:val="Bezriadkovania"/>
        <w:numPr>
          <w:ilvl w:val="0"/>
          <w:numId w:val="6"/>
        </w:numPr>
        <w:jc w:val="both"/>
      </w:pPr>
      <w:r>
        <w:lastRenderedPageBreak/>
        <w:t>z vyššie uvedeného vyplýva, že potvrdenie od lekára v zmysle § 144 ods. 10 zákona č. 245/2008 Z.z. slúži na ospravedlnenie neprítomnosti, ale je aj dokladom o tom, že dieťa je už zdravé, lekár ho poskytne na základe žiadosti MŠ /riaditeľky MŠ/</w:t>
      </w:r>
    </w:p>
    <w:p w14:paraId="30E81CB0" w14:textId="77777777" w:rsidR="0070779E" w:rsidRPr="00DE7CB7" w:rsidRDefault="0070779E" w:rsidP="0070779E">
      <w:pPr>
        <w:pStyle w:val="Bezriadkovania"/>
        <w:jc w:val="both"/>
      </w:pPr>
      <w:r w:rsidRPr="00DE7CB7">
        <w:t>Povinnosťou rodiča je oznámiť pedagogickému zamestnancovi zmenu zdravotného stavu dieťaťa oproti predchádzajúcemu dňu (teplota, kašeľ, žalúdoč</w:t>
      </w:r>
      <w:r>
        <w:t xml:space="preserve">né ťažkosti), zmenu </w:t>
      </w:r>
      <w:r w:rsidRPr="00DE7CB7">
        <w:t>zdravotnej spôsobilosti dieťaťa, jeho zdravotné problémy alebo iné skutočnosti, ktoré by mohli mať vplyv na priebeh výchovy a vzdelávania.</w:t>
      </w:r>
    </w:p>
    <w:p w14:paraId="53A148C7" w14:textId="77777777" w:rsidR="0070779E" w:rsidRDefault="0070779E" w:rsidP="00AB754E">
      <w:pPr>
        <w:pStyle w:val="Bezriadkovania"/>
        <w:ind w:left="-284"/>
      </w:pPr>
      <w:r>
        <w:t xml:space="preserve">     </w:t>
      </w:r>
      <w:r w:rsidRPr="00DE7CB7">
        <w:t xml:space="preserve">Do MŠ nebude prijaté dieťa, ktorému sú podávané antibiotiká. V prípade, že rodič túto </w:t>
      </w:r>
    </w:p>
    <w:p w14:paraId="6D71E703" w14:textId="77777777" w:rsidR="00AB754E" w:rsidRDefault="0070779E" w:rsidP="00AB754E">
      <w:pPr>
        <w:pStyle w:val="Bezriadkovania"/>
        <w:ind w:left="-284"/>
      </w:pPr>
      <w:r>
        <w:t xml:space="preserve">     </w:t>
      </w:r>
      <w:r w:rsidRPr="00DE7CB7">
        <w:t xml:space="preserve">skutočnosť zatají pri odovzdávaní dieťaťa pedagogickému </w:t>
      </w:r>
      <w:r>
        <w:t xml:space="preserve">zamestnancovi, preberá </w:t>
      </w:r>
      <w:r w:rsidRPr="00DE7CB7">
        <w:t xml:space="preserve">zodpovednosť za </w:t>
      </w:r>
      <w:r w:rsidR="00AB754E">
        <w:t xml:space="preserve"> </w:t>
      </w:r>
    </w:p>
    <w:p w14:paraId="45B84D6F" w14:textId="77777777" w:rsidR="0070779E" w:rsidRPr="00DE7CB7" w:rsidRDefault="00AB754E" w:rsidP="00AB754E">
      <w:pPr>
        <w:pStyle w:val="Bezriadkovania"/>
        <w:ind w:left="-284"/>
      </w:pPr>
      <w:r>
        <w:t xml:space="preserve">     </w:t>
      </w:r>
      <w:r w:rsidR="0070779E" w:rsidRPr="00DE7CB7">
        <w:t>jeho zdra</w:t>
      </w:r>
      <w:r w:rsidR="0070779E">
        <w:t>votný stav počas pobytu v MŠ.</w:t>
      </w:r>
    </w:p>
    <w:p w14:paraId="4A7F722A" w14:textId="77777777" w:rsidR="00433A9A" w:rsidRDefault="00433A9A" w:rsidP="0070779E">
      <w:pPr>
        <w:pStyle w:val="Bezriadkovania"/>
      </w:pPr>
    </w:p>
    <w:sectPr w:rsidR="00433A9A" w:rsidSect="0043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D3F"/>
    <w:multiLevelType w:val="hybridMultilevel"/>
    <w:tmpl w:val="26BA01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A681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EAB"/>
    <w:multiLevelType w:val="hybridMultilevel"/>
    <w:tmpl w:val="210C52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7B56"/>
    <w:multiLevelType w:val="multilevel"/>
    <w:tmpl w:val="DC2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23FC7"/>
    <w:multiLevelType w:val="hybridMultilevel"/>
    <w:tmpl w:val="EF4E1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A5928"/>
    <w:multiLevelType w:val="hybridMultilevel"/>
    <w:tmpl w:val="F65CE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1A77"/>
    <w:multiLevelType w:val="hybridMultilevel"/>
    <w:tmpl w:val="A124523C"/>
    <w:lvl w:ilvl="0" w:tplc="6F0A6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22D30"/>
    <w:multiLevelType w:val="hybridMultilevel"/>
    <w:tmpl w:val="5E30BD9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9583125">
    <w:abstractNumId w:val="2"/>
  </w:num>
  <w:num w:numId="2" w16cid:durableId="200747751">
    <w:abstractNumId w:val="4"/>
  </w:num>
  <w:num w:numId="3" w16cid:durableId="800075681">
    <w:abstractNumId w:val="1"/>
  </w:num>
  <w:num w:numId="4" w16cid:durableId="555580424">
    <w:abstractNumId w:val="5"/>
  </w:num>
  <w:num w:numId="5" w16cid:durableId="1590306730">
    <w:abstractNumId w:val="6"/>
  </w:num>
  <w:num w:numId="6" w16cid:durableId="532570915">
    <w:abstractNumId w:val="3"/>
  </w:num>
  <w:num w:numId="7" w16cid:durableId="8411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84"/>
    <w:rsid w:val="00433A9A"/>
    <w:rsid w:val="00445626"/>
    <w:rsid w:val="00692987"/>
    <w:rsid w:val="0070779E"/>
    <w:rsid w:val="00785144"/>
    <w:rsid w:val="008555B6"/>
    <w:rsid w:val="00916184"/>
    <w:rsid w:val="00994E18"/>
    <w:rsid w:val="00A21971"/>
    <w:rsid w:val="00AB754E"/>
    <w:rsid w:val="00BC54C2"/>
    <w:rsid w:val="00C65E7C"/>
    <w:rsid w:val="00E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0139"/>
  <w15:docId w15:val="{79C8956A-1895-4A2E-84A6-041742A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3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16184"/>
    <w:rPr>
      <w:b/>
      <w:bCs/>
    </w:rPr>
  </w:style>
  <w:style w:type="character" w:styleId="Zvraznenie">
    <w:name w:val="Emphasis"/>
    <w:basedOn w:val="Predvolenpsmoodseku"/>
    <w:uiPriority w:val="20"/>
    <w:qFormat/>
    <w:rsid w:val="0091618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8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85144"/>
    <w:pPr>
      <w:ind w:left="720"/>
      <w:contextualSpacing/>
    </w:pPr>
  </w:style>
  <w:style w:type="paragraph" w:styleId="Bezriadkovania">
    <w:name w:val="No Spacing"/>
    <w:uiPriority w:val="1"/>
    <w:qFormat/>
    <w:rsid w:val="007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Kelemenova</dc:creator>
  <cp:lastModifiedBy>erikakelemenova@outlook.com</cp:lastModifiedBy>
  <cp:revision>4</cp:revision>
  <dcterms:created xsi:type="dcterms:W3CDTF">2020-03-12T11:26:00Z</dcterms:created>
  <dcterms:modified xsi:type="dcterms:W3CDTF">2022-09-10T15:59:00Z</dcterms:modified>
</cp:coreProperties>
</file>